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75561" w14:textId="77777777" w:rsidR="009562B5" w:rsidRPr="0020666E" w:rsidRDefault="009562B5" w:rsidP="009562B5">
      <w:pPr>
        <w:spacing w:after="0"/>
        <w:jc w:val="center"/>
        <w:rPr>
          <w:rFonts w:ascii="Times New Roman" w:hAnsi="Times New Roman" w:cs="Times New Roman"/>
          <w:b/>
          <w:color w:val="000000" w:themeColor="text1"/>
          <w:sz w:val="40"/>
        </w:rPr>
      </w:pPr>
      <w:r w:rsidRPr="0020666E">
        <w:rPr>
          <w:rFonts w:ascii="Times New Roman" w:hAnsi="Times New Roman" w:cs="Times New Roman"/>
          <w:b/>
          <w:color w:val="000000" w:themeColor="text1"/>
          <w:sz w:val="40"/>
        </w:rPr>
        <w:t>PE@RL</w:t>
      </w:r>
    </w:p>
    <w:p w14:paraId="77D35023" w14:textId="77777777" w:rsidR="009562B5" w:rsidRPr="0020666E" w:rsidRDefault="009562B5" w:rsidP="009562B5">
      <w:pPr>
        <w:spacing w:after="0"/>
        <w:jc w:val="center"/>
        <w:rPr>
          <w:rFonts w:ascii="Times New Roman" w:hAnsi="Times New Roman" w:cs="Times New Roman"/>
          <w:b/>
          <w:color w:val="000000" w:themeColor="text1"/>
          <w:sz w:val="28"/>
        </w:rPr>
      </w:pPr>
      <w:r w:rsidRPr="0020666E">
        <w:rPr>
          <w:rFonts w:ascii="Times New Roman" w:hAnsi="Times New Roman" w:cs="Times New Roman"/>
          <w:b/>
          <w:color w:val="000000" w:themeColor="text1"/>
          <w:sz w:val="28"/>
        </w:rPr>
        <w:t xml:space="preserve">Société par </w:t>
      </w:r>
      <w:r>
        <w:rPr>
          <w:rFonts w:ascii="Times New Roman" w:hAnsi="Times New Roman" w:cs="Times New Roman"/>
          <w:b/>
          <w:color w:val="000000" w:themeColor="text1"/>
          <w:sz w:val="28"/>
        </w:rPr>
        <w:t>A</w:t>
      </w:r>
      <w:r w:rsidRPr="0020666E">
        <w:rPr>
          <w:rFonts w:ascii="Times New Roman" w:hAnsi="Times New Roman" w:cs="Times New Roman"/>
          <w:b/>
          <w:color w:val="000000" w:themeColor="text1"/>
          <w:sz w:val="28"/>
        </w:rPr>
        <w:t xml:space="preserve">ctions </w:t>
      </w:r>
      <w:r>
        <w:rPr>
          <w:rFonts w:ascii="Times New Roman" w:hAnsi="Times New Roman" w:cs="Times New Roman"/>
          <w:b/>
          <w:color w:val="000000" w:themeColor="text1"/>
          <w:sz w:val="28"/>
        </w:rPr>
        <w:t>S</w:t>
      </w:r>
      <w:r w:rsidRPr="0020666E">
        <w:rPr>
          <w:rFonts w:ascii="Times New Roman" w:hAnsi="Times New Roman" w:cs="Times New Roman"/>
          <w:b/>
          <w:color w:val="000000" w:themeColor="text1"/>
          <w:sz w:val="28"/>
        </w:rPr>
        <w:t>implifiée</w:t>
      </w:r>
    </w:p>
    <w:p w14:paraId="00B6501F" w14:textId="77777777" w:rsidR="009562B5" w:rsidRPr="0020666E" w:rsidRDefault="009562B5" w:rsidP="009562B5">
      <w:pPr>
        <w:spacing w:after="0"/>
        <w:jc w:val="center"/>
        <w:rPr>
          <w:rFonts w:ascii="Times New Roman" w:hAnsi="Times New Roman" w:cs="Times New Roman"/>
          <w:b/>
          <w:color w:val="000000" w:themeColor="text1"/>
          <w:sz w:val="28"/>
        </w:rPr>
      </w:pPr>
      <w:r w:rsidRPr="0020666E">
        <w:rPr>
          <w:rFonts w:ascii="Times New Roman" w:hAnsi="Times New Roman" w:cs="Times New Roman"/>
          <w:b/>
          <w:color w:val="000000" w:themeColor="text1"/>
          <w:sz w:val="28"/>
        </w:rPr>
        <w:t xml:space="preserve">au capital de 459.005 </w:t>
      </w:r>
      <w:r>
        <w:rPr>
          <w:rFonts w:ascii="Times New Roman" w:hAnsi="Times New Roman" w:cs="Times New Roman"/>
          <w:b/>
          <w:color w:val="000000" w:themeColor="text1"/>
          <w:sz w:val="28"/>
        </w:rPr>
        <w:t>€</w:t>
      </w:r>
      <w:r w:rsidRPr="0020666E">
        <w:rPr>
          <w:rFonts w:ascii="Times New Roman" w:hAnsi="Times New Roman" w:cs="Times New Roman"/>
          <w:b/>
          <w:color w:val="000000" w:themeColor="text1"/>
          <w:sz w:val="28"/>
        </w:rPr>
        <w:t>uros</w:t>
      </w:r>
    </w:p>
    <w:p w14:paraId="6D2C5D0C" w14:textId="77777777" w:rsidR="009562B5" w:rsidRPr="0020666E" w:rsidRDefault="009562B5" w:rsidP="009562B5">
      <w:pPr>
        <w:spacing w:after="0"/>
        <w:jc w:val="center"/>
        <w:rPr>
          <w:rFonts w:ascii="Times New Roman" w:hAnsi="Times New Roman" w:cs="Times New Roman"/>
          <w:b/>
          <w:color w:val="000000" w:themeColor="text1"/>
          <w:sz w:val="28"/>
        </w:rPr>
      </w:pPr>
      <w:r w:rsidRPr="0020666E">
        <w:rPr>
          <w:rFonts w:ascii="Times New Roman" w:hAnsi="Times New Roman" w:cs="Times New Roman"/>
          <w:b/>
          <w:color w:val="000000" w:themeColor="text1"/>
          <w:sz w:val="28"/>
        </w:rPr>
        <w:t xml:space="preserve">Siège social : 20 rue Atlantis ZAC de la Technopôle </w:t>
      </w:r>
    </w:p>
    <w:p w14:paraId="59FA8082" w14:textId="77777777" w:rsidR="009562B5" w:rsidRPr="0020666E" w:rsidRDefault="009562B5" w:rsidP="009562B5">
      <w:pPr>
        <w:spacing w:after="0"/>
        <w:jc w:val="center"/>
        <w:rPr>
          <w:rFonts w:ascii="Times New Roman" w:hAnsi="Times New Roman" w:cs="Times New Roman"/>
          <w:b/>
          <w:color w:val="000000" w:themeColor="text1"/>
          <w:sz w:val="28"/>
        </w:rPr>
      </w:pPr>
      <w:r w:rsidRPr="0020666E">
        <w:rPr>
          <w:rFonts w:ascii="Times New Roman" w:hAnsi="Times New Roman" w:cs="Times New Roman"/>
          <w:b/>
          <w:color w:val="000000" w:themeColor="text1"/>
          <w:sz w:val="28"/>
        </w:rPr>
        <w:t>87000 LIMOGES</w:t>
      </w:r>
    </w:p>
    <w:p w14:paraId="7A20D6DC" w14:textId="77777777" w:rsidR="009562B5" w:rsidRPr="0020666E" w:rsidRDefault="009562B5" w:rsidP="00A67B39">
      <w:pPr>
        <w:pBdr>
          <w:bottom w:val="single" w:sz="4" w:space="1" w:color="auto"/>
        </w:pBdr>
        <w:spacing w:after="0"/>
        <w:jc w:val="center"/>
        <w:rPr>
          <w:rFonts w:ascii="Times New Roman" w:hAnsi="Times New Roman" w:cs="Times New Roman"/>
          <w:color w:val="000000" w:themeColor="text1"/>
          <w:sz w:val="28"/>
        </w:rPr>
      </w:pPr>
      <w:r w:rsidRPr="0020666E">
        <w:rPr>
          <w:rFonts w:ascii="Times New Roman" w:hAnsi="Times New Roman" w:cs="Times New Roman"/>
          <w:b/>
          <w:color w:val="000000" w:themeColor="text1"/>
          <w:sz w:val="28"/>
        </w:rPr>
        <w:t>488 577 958 RCS LIMOGES</w:t>
      </w:r>
    </w:p>
    <w:p w14:paraId="58DFBBBE" w14:textId="77777777" w:rsidR="009562B5" w:rsidRDefault="009562B5" w:rsidP="009562B5">
      <w:pPr>
        <w:rPr>
          <w:rFonts w:ascii="Times New Roman" w:hAnsi="Times New Roman" w:cs="Times New Roman"/>
        </w:rPr>
      </w:pPr>
    </w:p>
    <w:p w14:paraId="1A3251C0" w14:textId="77777777" w:rsidR="009562B5" w:rsidRDefault="009562B5" w:rsidP="009562B5">
      <w:pPr>
        <w:rPr>
          <w:rFonts w:ascii="Times New Roman" w:hAnsi="Times New Roman" w:cs="Times New Roman"/>
        </w:rPr>
      </w:pPr>
    </w:p>
    <w:p w14:paraId="2ACC111D" w14:textId="77777777" w:rsidR="00B04C61" w:rsidRDefault="00B04C61" w:rsidP="00B04C61">
      <w:pPr>
        <w:spacing w:after="0"/>
        <w:jc w:val="center"/>
        <w:rPr>
          <w:rFonts w:ascii="Times New Roman" w:hAnsi="Times New Roman" w:cs="Times New Roman"/>
          <w:b/>
          <w:sz w:val="28"/>
          <w:u w:val="single"/>
        </w:rPr>
      </w:pPr>
      <w:r>
        <w:rPr>
          <w:rFonts w:ascii="Times New Roman" w:hAnsi="Times New Roman" w:cs="Times New Roman"/>
          <w:b/>
          <w:sz w:val="28"/>
          <w:u w:val="single"/>
        </w:rPr>
        <w:t>PROCES-VERBAL DES DECISIONS DU PRESIDENT</w:t>
      </w:r>
    </w:p>
    <w:p w14:paraId="7CF697E6" w14:textId="7035A567" w:rsidR="00A67B39" w:rsidRPr="0020666E" w:rsidRDefault="00B04C61" w:rsidP="00B04C61">
      <w:pPr>
        <w:spacing w:after="0"/>
        <w:jc w:val="center"/>
        <w:rPr>
          <w:rFonts w:ascii="Times New Roman" w:hAnsi="Times New Roman" w:cs="Times New Roman"/>
          <w:b/>
          <w:sz w:val="28"/>
          <w:u w:val="single"/>
        </w:rPr>
      </w:pPr>
      <w:r>
        <w:rPr>
          <w:rFonts w:ascii="Times New Roman" w:hAnsi="Times New Roman" w:cs="Times New Roman"/>
          <w:b/>
          <w:sz w:val="28"/>
          <w:u w:val="single"/>
        </w:rPr>
        <w:t xml:space="preserve">EN DATE DU </w:t>
      </w:r>
      <w:r w:rsidR="00E31B7B">
        <w:rPr>
          <w:rFonts w:ascii="Times New Roman" w:hAnsi="Times New Roman" w:cs="Times New Roman"/>
          <w:b/>
          <w:sz w:val="28"/>
          <w:u w:val="single"/>
        </w:rPr>
        <w:t>8</w:t>
      </w:r>
      <w:r>
        <w:rPr>
          <w:rFonts w:ascii="Times New Roman" w:hAnsi="Times New Roman" w:cs="Times New Roman"/>
          <w:b/>
          <w:sz w:val="28"/>
          <w:u w:val="single"/>
        </w:rPr>
        <w:t xml:space="preserve"> AVRIL 2020</w:t>
      </w:r>
    </w:p>
    <w:p w14:paraId="1B2E595A" w14:textId="77777777" w:rsidR="00A67B39" w:rsidRDefault="00A67B39" w:rsidP="00A67B39">
      <w:pPr>
        <w:rPr>
          <w:rFonts w:ascii="Times New Roman" w:hAnsi="Times New Roman" w:cs="Times New Roman"/>
        </w:rPr>
      </w:pPr>
    </w:p>
    <w:p w14:paraId="6D24651F" w14:textId="426CC23B" w:rsidR="00A67B39" w:rsidRDefault="00A67B39" w:rsidP="00A67B39">
      <w:pPr>
        <w:rPr>
          <w:rFonts w:ascii="Times New Roman" w:hAnsi="Times New Roman" w:cs="Times New Roman"/>
        </w:rPr>
      </w:pPr>
      <w:r>
        <w:rPr>
          <w:rFonts w:ascii="Times New Roman" w:hAnsi="Times New Roman" w:cs="Times New Roman"/>
        </w:rPr>
        <w:t xml:space="preserve">L’an deux mille </w:t>
      </w:r>
      <w:r w:rsidR="00B04C61">
        <w:rPr>
          <w:rFonts w:ascii="Times New Roman" w:hAnsi="Times New Roman" w:cs="Times New Roman"/>
        </w:rPr>
        <w:t>vingt</w:t>
      </w:r>
      <w:r>
        <w:rPr>
          <w:rFonts w:ascii="Times New Roman" w:hAnsi="Times New Roman" w:cs="Times New Roman"/>
        </w:rPr>
        <w:t>,</w:t>
      </w:r>
      <w:r w:rsidR="00B04C61">
        <w:rPr>
          <w:rFonts w:ascii="Times New Roman" w:hAnsi="Times New Roman" w:cs="Times New Roman"/>
        </w:rPr>
        <w:t xml:space="preserve"> le </w:t>
      </w:r>
      <w:r w:rsidR="00E31B7B">
        <w:rPr>
          <w:rFonts w:ascii="Times New Roman" w:hAnsi="Times New Roman" w:cs="Times New Roman"/>
        </w:rPr>
        <w:t xml:space="preserve">8 </w:t>
      </w:r>
      <w:r w:rsidR="00B04C61">
        <w:rPr>
          <w:rFonts w:ascii="Times New Roman" w:hAnsi="Times New Roman" w:cs="Times New Roman"/>
        </w:rPr>
        <w:t>avril</w:t>
      </w:r>
      <w:r>
        <w:rPr>
          <w:rFonts w:ascii="Times New Roman" w:hAnsi="Times New Roman" w:cs="Times New Roman"/>
        </w:rPr>
        <w:t xml:space="preserve"> ,</w:t>
      </w:r>
      <w:r w:rsidR="00B04C61">
        <w:rPr>
          <w:rFonts w:ascii="Times New Roman" w:hAnsi="Times New Roman" w:cs="Times New Roman"/>
        </w:rPr>
        <w:t xml:space="preserve"> à</w:t>
      </w:r>
      <w:r>
        <w:rPr>
          <w:rFonts w:ascii="Times New Roman" w:hAnsi="Times New Roman" w:cs="Times New Roman"/>
        </w:rPr>
        <w:t xml:space="preserve"> </w:t>
      </w:r>
      <w:r w:rsidR="00B04C61">
        <w:rPr>
          <w:rFonts w:ascii="Times New Roman" w:hAnsi="Times New Roman" w:cs="Times New Roman"/>
        </w:rPr>
        <w:t>10</w:t>
      </w:r>
      <w:r>
        <w:rPr>
          <w:rFonts w:ascii="Times New Roman" w:hAnsi="Times New Roman" w:cs="Times New Roman"/>
        </w:rPr>
        <w:t xml:space="preserve"> heures,</w:t>
      </w:r>
    </w:p>
    <w:p w14:paraId="70E6DB89" w14:textId="26505265" w:rsidR="00B04C61" w:rsidRDefault="00B04C61" w:rsidP="00A67B39">
      <w:pPr>
        <w:rPr>
          <w:rFonts w:ascii="Times New Roman" w:hAnsi="Times New Roman" w:cs="Times New Roman"/>
        </w:rPr>
      </w:pPr>
      <w:r>
        <w:rPr>
          <w:rFonts w:ascii="Times New Roman" w:hAnsi="Times New Roman" w:cs="Times New Roman"/>
        </w:rPr>
        <w:t>Au siège social,</w:t>
      </w:r>
    </w:p>
    <w:p w14:paraId="06A24F3B" w14:textId="77777777" w:rsidR="00B04C61" w:rsidRDefault="00B04C61" w:rsidP="00B04C61">
      <w:pPr>
        <w:jc w:val="both"/>
        <w:rPr>
          <w:rFonts w:ascii="Times New Roman" w:hAnsi="Times New Roman" w:cs="Times New Roman"/>
        </w:rPr>
      </w:pPr>
      <w:r>
        <w:rPr>
          <w:rFonts w:ascii="Times New Roman" w:hAnsi="Times New Roman" w:cs="Times New Roman"/>
        </w:rPr>
        <w:t>Monsieur Christian BOUTHILLON, Président de la société PE@RL, Société par Actions Simplifiée au capital de 459.005 €uros, ayant son siège social 20, rue Atlantis – ZAC de la Technopôle – 87000 LIMOGES, et immatriculée au Registre du Commerce et des Sociétés de LIMOGES sous le numéro 488 577 958 (la «  Société »), a pris les décisions suivantes conformément aux pouvoirs qui lui ont été donnés par la collectivité des associés lors de l’Assemblée Générale Extraordinaire du 24 octobre 2019.</w:t>
      </w:r>
    </w:p>
    <w:p w14:paraId="5637A860" w14:textId="77777777" w:rsidR="009A6183" w:rsidRDefault="009A6183" w:rsidP="009562B5">
      <w:pPr>
        <w:jc w:val="both"/>
        <w:rPr>
          <w:rFonts w:ascii="Times New Roman" w:hAnsi="Times New Roman" w:cs="Times New Roman"/>
        </w:rPr>
      </w:pPr>
    </w:p>
    <w:p w14:paraId="30433F05" w14:textId="177EA21A" w:rsidR="009562B5" w:rsidRPr="00E55A0B" w:rsidRDefault="009A6183" w:rsidP="00B04C61">
      <w:pPr>
        <w:jc w:val="center"/>
        <w:rPr>
          <w:rFonts w:ascii="Times New Roman" w:hAnsi="Times New Roman" w:cs="Times New Roman"/>
          <w:b/>
          <w:u w:val="single"/>
        </w:rPr>
      </w:pPr>
      <w:r w:rsidRPr="00E55A0B">
        <w:rPr>
          <w:rFonts w:ascii="Times New Roman" w:hAnsi="Times New Roman" w:cs="Times New Roman"/>
          <w:b/>
          <w:u w:val="single"/>
        </w:rPr>
        <w:t xml:space="preserve">PREMIERE </w:t>
      </w:r>
      <w:r w:rsidR="00B04C61" w:rsidRPr="00E55A0B">
        <w:rPr>
          <w:rFonts w:ascii="Times New Roman" w:hAnsi="Times New Roman" w:cs="Times New Roman"/>
          <w:b/>
          <w:u w:val="single"/>
        </w:rPr>
        <w:t>DECISION</w:t>
      </w:r>
    </w:p>
    <w:p w14:paraId="701D79BD" w14:textId="11C9130A" w:rsidR="00B04C61" w:rsidRPr="00E55A0B" w:rsidRDefault="00B04C61" w:rsidP="00B04C61">
      <w:pPr>
        <w:jc w:val="center"/>
        <w:rPr>
          <w:rFonts w:ascii="Times New Roman" w:hAnsi="Times New Roman" w:cs="Times New Roman"/>
          <w:b/>
          <w:u w:val="single"/>
        </w:rPr>
      </w:pPr>
      <w:r w:rsidRPr="00E55A0B">
        <w:rPr>
          <w:rFonts w:ascii="Times New Roman" w:hAnsi="Times New Roman" w:cs="Times New Roman"/>
          <w:b/>
        </w:rPr>
        <w:t xml:space="preserve">Constatation de la réalisation de l’augmentation de capital en numéraire avec suppression du droit préférentiel de souscription des associés au profit de catégories de bénéficiaires par émission de parts sociales nouvelles d’une valeur nominale de </w:t>
      </w:r>
      <w:r w:rsidR="00F11DE3" w:rsidRPr="00E55A0B">
        <w:rPr>
          <w:rFonts w:ascii="Times New Roman" w:hAnsi="Times New Roman" w:cs="Times New Roman"/>
          <w:b/>
        </w:rPr>
        <w:t>5</w:t>
      </w:r>
      <w:r w:rsidRPr="00E55A0B">
        <w:rPr>
          <w:rFonts w:ascii="Times New Roman" w:hAnsi="Times New Roman" w:cs="Times New Roman"/>
          <w:b/>
        </w:rPr>
        <w:t xml:space="preserve"> euros chacune et assorties d’une prime d’émission de </w:t>
      </w:r>
      <w:r w:rsidR="00F11DE3" w:rsidRPr="00E55A0B">
        <w:rPr>
          <w:rFonts w:ascii="Times New Roman" w:hAnsi="Times New Roman" w:cs="Times New Roman"/>
          <w:b/>
        </w:rPr>
        <w:t>6</w:t>
      </w:r>
      <w:r w:rsidRPr="00E55A0B">
        <w:rPr>
          <w:rFonts w:ascii="Times New Roman" w:hAnsi="Times New Roman" w:cs="Times New Roman"/>
          <w:b/>
        </w:rPr>
        <w:t xml:space="preserve"> euros par part sociale</w:t>
      </w:r>
    </w:p>
    <w:p w14:paraId="1ED57BFC" w14:textId="4744838A" w:rsidR="002A0DFD" w:rsidRDefault="002A0DFD" w:rsidP="002A0DFD">
      <w:pPr>
        <w:jc w:val="both"/>
        <w:rPr>
          <w:rFonts w:ascii="Times New Roman" w:hAnsi="Times New Roman" w:cs="Times New Roman"/>
        </w:rPr>
      </w:pPr>
      <w:r w:rsidRPr="002A0DFD">
        <w:rPr>
          <w:rFonts w:ascii="Times New Roman" w:hAnsi="Times New Roman" w:cs="Times New Roman"/>
        </w:rPr>
        <w:t xml:space="preserve">Le </w:t>
      </w:r>
      <w:r>
        <w:rPr>
          <w:rFonts w:ascii="Times New Roman" w:hAnsi="Times New Roman" w:cs="Times New Roman"/>
        </w:rPr>
        <w:t>Président</w:t>
      </w:r>
      <w:r w:rsidRPr="002A0DFD">
        <w:rPr>
          <w:rFonts w:ascii="Times New Roman" w:hAnsi="Times New Roman" w:cs="Times New Roman"/>
        </w:rPr>
        <w:t xml:space="preserve"> expose que la collectivité des associés de la Société a décidé lors de l’Assemblée Générale Extraordinaire en date </w:t>
      </w:r>
      <w:r w:rsidR="00F11DE3">
        <w:rPr>
          <w:rFonts w:ascii="Times New Roman" w:hAnsi="Times New Roman" w:cs="Times New Roman"/>
        </w:rPr>
        <w:t>du 24 octobre</w:t>
      </w:r>
      <w:r w:rsidRPr="002A0DFD">
        <w:rPr>
          <w:rFonts w:ascii="Times New Roman" w:hAnsi="Times New Roman" w:cs="Times New Roman"/>
        </w:rPr>
        <w:t xml:space="preserve"> 201</w:t>
      </w:r>
      <w:r>
        <w:rPr>
          <w:rFonts w:ascii="Times New Roman" w:hAnsi="Times New Roman" w:cs="Times New Roman"/>
        </w:rPr>
        <w:t>9</w:t>
      </w:r>
      <w:r w:rsidRPr="002A0DFD">
        <w:rPr>
          <w:rFonts w:ascii="Times New Roman" w:hAnsi="Times New Roman" w:cs="Times New Roman"/>
        </w:rPr>
        <w:t xml:space="preserve">, d’augmenter le capital social de la Société en numéraire d’un montant maximum de </w:t>
      </w:r>
      <w:r w:rsidR="00F11DE3">
        <w:rPr>
          <w:rFonts w:ascii="Times New Roman" w:hAnsi="Times New Roman" w:cs="Times New Roman"/>
        </w:rPr>
        <w:t>113.635</w:t>
      </w:r>
      <w:r w:rsidRPr="002A0DFD">
        <w:rPr>
          <w:rFonts w:ascii="Times New Roman" w:hAnsi="Times New Roman" w:cs="Times New Roman"/>
        </w:rPr>
        <w:t xml:space="preserve"> </w:t>
      </w:r>
      <w:r>
        <w:rPr>
          <w:rFonts w:ascii="Times New Roman" w:hAnsi="Times New Roman" w:cs="Times New Roman"/>
        </w:rPr>
        <w:t>€</w:t>
      </w:r>
      <w:r w:rsidRPr="002A0DFD">
        <w:rPr>
          <w:rFonts w:ascii="Times New Roman" w:hAnsi="Times New Roman" w:cs="Times New Roman"/>
        </w:rPr>
        <w:t xml:space="preserve">uros par émission de </w:t>
      </w:r>
      <w:r w:rsidR="00F11DE3">
        <w:rPr>
          <w:rFonts w:ascii="Times New Roman" w:hAnsi="Times New Roman" w:cs="Times New Roman"/>
        </w:rPr>
        <w:t>22.727</w:t>
      </w:r>
      <w:r w:rsidRPr="002A0DFD">
        <w:rPr>
          <w:rFonts w:ascii="Times New Roman" w:hAnsi="Times New Roman" w:cs="Times New Roman"/>
        </w:rPr>
        <w:t xml:space="preserve"> </w:t>
      </w:r>
      <w:r>
        <w:rPr>
          <w:rFonts w:ascii="Times New Roman" w:hAnsi="Times New Roman" w:cs="Times New Roman"/>
        </w:rPr>
        <w:t>actions</w:t>
      </w:r>
      <w:r w:rsidRPr="002A0DFD">
        <w:rPr>
          <w:rFonts w:ascii="Times New Roman" w:hAnsi="Times New Roman" w:cs="Times New Roman"/>
        </w:rPr>
        <w:t xml:space="preserve"> nouvelles d’une valeur nominale de </w:t>
      </w:r>
      <w:r>
        <w:rPr>
          <w:rFonts w:ascii="Times New Roman" w:hAnsi="Times New Roman" w:cs="Times New Roman"/>
        </w:rPr>
        <w:t>5 €</w:t>
      </w:r>
      <w:r w:rsidRPr="002A0DFD">
        <w:rPr>
          <w:rFonts w:ascii="Times New Roman" w:hAnsi="Times New Roman" w:cs="Times New Roman"/>
        </w:rPr>
        <w:t xml:space="preserve">uros chacune et assorties d’une prime d’émission de </w:t>
      </w:r>
      <w:r>
        <w:rPr>
          <w:rFonts w:ascii="Times New Roman" w:hAnsi="Times New Roman" w:cs="Times New Roman"/>
        </w:rPr>
        <w:t>6</w:t>
      </w:r>
      <w:r w:rsidRPr="002A0DFD">
        <w:rPr>
          <w:rFonts w:ascii="Times New Roman" w:hAnsi="Times New Roman" w:cs="Times New Roman"/>
        </w:rPr>
        <w:t xml:space="preserve"> </w:t>
      </w:r>
      <w:proofErr w:type="spellStart"/>
      <w:r>
        <w:rPr>
          <w:rFonts w:ascii="Times New Roman" w:hAnsi="Times New Roman" w:cs="Times New Roman"/>
        </w:rPr>
        <w:t>€</w:t>
      </w:r>
      <w:r w:rsidRPr="002A0DFD">
        <w:rPr>
          <w:rFonts w:ascii="Times New Roman" w:hAnsi="Times New Roman" w:cs="Times New Roman"/>
        </w:rPr>
        <w:t>uros</w:t>
      </w:r>
      <w:proofErr w:type="spellEnd"/>
      <w:r w:rsidRPr="002A0DFD">
        <w:rPr>
          <w:rFonts w:ascii="Times New Roman" w:hAnsi="Times New Roman" w:cs="Times New Roman"/>
        </w:rPr>
        <w:t xml:space="preserve"> par </w:t>
      </w:r>
      <w:r>
        <w:rPr>
          <w:rFonts w:ascii="Times New Roman" w:hAnsi="Times New Roman" w:cs="Times New Roman"/>
        </w:rPr>
        <w:t>action</w:t>
      </w:r>
      <w:r w:rsidR="00F11DE3">
        <w:rPr>
          <w:rFonts w:ascii="Times New Roman" w:hAnsi="Times New Roman" w:cs="Times New Roman"/>
        </w:rPr>
        <w:t>, soit une augmentation de capital de 249.997 €uros, prime d’émission incluse.</w:t>
      </w:r>
    </w:p>
    <w:p w14:paraId="3D6C6ECF" w14:textId="6C7E9BBD" w:rsidR="00F11DE3" w:rsidRPr="002A0DFD" w:rsidRDefault="00F11DE3" w:rsidP="002A0DFD">
      <w:pPr>
        <w:jc w:val="both"/>
        <w:rPr>
          <w:rFonts w:ascii="Times New Roman" w:hAnsi="Times New Roman" w:cs="Times New Roman"/>
        </w:rPr>
      </w:pPr>
      <w:r>
        <w:rPr>
          <w:rFonts w:ascii="Times New Roman" w:hAnsi="Times New Roman" w:cs="Times New Roman"/>
        </w:rPr>
        <w:t xml:space="preserve">Conformément aux pouvoirs qui lui ont été donnés par la collectivité des associés à l’effet de modifier le montant de l’augmentation de capital et la date de clôture, le Président a décidé en date du 16 décembre 2019 d’augmenter le montant de l’augmentation de capital à 300.003 €uros, prime d’émission incluse, correspondant à une augmentation du capital de la Société en numéraire d’un montant de 136.365 €uros par émission de 27.273 actions nouvelles d’une valeur nominale de 5 €uros chacune assorties d’une prime d’émission de 6 </w:t>
      </w:r>
      <w:proofErr w:type="spellStart"/>
      <w:r>
        <w:rPr>
          <w:rFonts w:ascii="Times New Roman" w:hAnsi="Times New Roman" w:cs="Times New Roman"/>
        </w:rPr>
        <w:t>€uros</w:t>
      </w:r>
      <w:proofErr w:type="spellEnd"/>
      <w:r>
        <w:rPr>
          <w:rFonts w:ascii="Times New Roman" w:hAnsi="Times New Roman" w:cs="Times New Roman"/>
        </w:rPr>
        <w:t xml:space="preserve"> par action, et, de reporter la date de clôture de la période de souscription au 30 mars 2020.</w:t>
      </w:r>
    </w:p>
    <w:p w14:paraId="7F022BDD" w14:textId="3CB066BC" w:rsidR="002A0DFD" w:rsidRDefault="002A0DFD" w:rsidP="002A0DFD">
      <w:pPr>
        <w:jc w:val="both"/>
        <w:rPr>
          <w:rFonts w:ascii="Times New Roman" w:hAnsi="Times New Roman" w:cs="Times New Roman"/>
        </w:rPr>
      </w:pPr>
      <w:r w:rsidRPr="002A0DFD">
        <w:rPr>
          <w:rFonts w:ascii="Times New Roman" w:hAnsi="Times New Roman" w:cs="Times New Roman"/>
        </w:rPr>
        <w:t xml:space="preserve">Il rappelle ensuite que la collectivité des associés a décidé de supprimer le droit préférentiel de souscription des associés et de réserver la souscription des </w:t>
      </w:r>
      <w:r>
        <w:rPr>
          <w:rFonts w:ascii="Times New Roman" w:hAnsi="Times New Roman" w:cs="Times New Roman"/>
        </w:rPr>
        <w:t>actions</w:t>
      </w:r>
      <w:r w:rsidRPr="002A0DFD">
        <w:rPr>
          <w:rFonts w:ascii="Times New Roman" w:hAnsi="Times New Roman" w:cs="Times New Roman"/>
        </w:rPr>
        <w:t xml:space="preserve"> nouvelles aux personnes physiques ou morales suivantes</w:t>
      </w:r>
      <w:r w:rsidR="00F03574">
        <w:rPr>
          <w:rFonts w:ascii="Times New Roman" w:hAnsi="Times New Roman" w:cs="Times New Roman"/>
        </w:rPr>
        <w:t>, agréées par la collectivité des associés en date du 24 octobre 2019</w:t>
      </w:r>
      <w:r w:rsidRPr="002A0DFD">
        <w:rPr>
          <w:rFonts w:ascii="Times New Roman" w:hAnsi="Times New Roman" w:cs="Times New Roman"/>
        </w:rPr>
        <w:t xml:space="preserve"> :</w:t>
      </w:r>
    </w:p>
    <w:p w14:paraId="7C0A260A" w14:textId="77777777" w:rsidR="00F11DE3" w:rsidRDefault="00F11DE3" w:rsidP="00F11DE3">
      <w:pPr>
        <w:pStyle w:val="Paragraphedeliste"/>
        <w:numPr>
          <w:ilvl w:val="0"/>
          <w:numId w:val="2"/>
        </w:numPr>
        <w:spacing w:before="240" w:line="256" w:lineRule="auto"/>
        <w:ind w:left="284" w:hanging="153"/>
        <w:jc w:val="both"/>
        <w:rPr>
          <w:rFonts w:ascii="Times New Roman" w:hAnsi="Times New Roman" w:cs="Times New Roman"/>
        </w:rPr>
      </w:pPr>
      <w:r>
        <w:rPr>
          <w:rFonts w:ascii="Times New Roman" w:hAnsi="Times New Roman" w:cs="Times New Roman"/>
        </w:rPr>
        <w:lastRenderedPageBreak/>
        <w:t>Des adhérents investisseurs de Forinvest Business Angels, Association Loi 1901 dont le siège social est à PARIS (75008), 6, rue de la Trémoille, déclarée auprès de la Préfecture de Paris sous le n° W751206617 ;</w:t>
      </w:r>
    </w:p>
    <w:p w14:paraId="2C625747" w14:textId="77777777" w:rsidR="00F11DE3" w:rsidRDefault="00F11DE3" w:rsidP="00F11DE3">
      <w:pPr>
        <w:pStyle w:val="Paragraphedeliste"/>
        <w:numPr>
          <w:ilvl w:val="0"/>
          <w:numId w:val="2"/>
        </w:numPr>
        <w:spacing w:before="240" w:line="256" w:lineRule="auto"/>
        <w:ind w:left="284" w:hanging="153"/>
        <w:jc w:val="both"/>
        <w:rPr>
          <w:rFonts w:ascii="Times New Roman" w:hAnsi="Times New Roman" w:cs="Times New Roman"/>
        </w:rPr>
      </w:pPr>
      <w:r>
        <w:rPr>
          <w:rFonts w:ascii="Times New Roman" w:hAnsi="Times New Roman" w:cs="Times New Roman"/>
        </w:rPr>
        <w:t>De la société FCI LIMOUSIN, SASU au capital de 19.900.000 €uros, dont le siège social est à LIMOGES (87000), 27, boulevard de la Corderie, immatriculée au RCS de Limoges sous le n° 538 285 057 ;</w:t>
      </w:r>
    </w:p>
    <w:p w14:paraId="53BB0C31" w14:textId="77777777" w:rsidR="00F11DE3" w:rsidRDefault="00F11DE3" w:rsidP="00F11DE3">
      <w:pPr>
        <w:pStyle w:val="Paragraphedeliste"/>
        <w:numPr>
          <w:ilvl w:val="0"/>
          <w:numId w:val="2"/>
        </w:numPr>
        <w:spacing w:before="240" w:line="256" w:lineRule="auto"/>
        <w:ind w:left="284" w:hanging="142"/>
        <w:jc w:val="both"/>
        <w:rPr>
          <w:rFonts w:ascii="Times New Roman" w:hAnsi="Times New Roman" w:cs="Times New Roman"/>
        </w:rPr>
      </w:pPr>
      <w:r>
        <w:rPr>
          <w:rFonts w:ascii="Times New Roman" w:hAnsi="Times New Roman" w:cs="Times New Roman"/>
        </w:rPr>
        <w:t>et de toute structure créée, dans le but de participer à l’opération de capital, par la société WISEED SA à Conseil d’Administration au capital de 116.700 €uros, dont le siège social est à TOULOUSE (31400), 3, avenue Didier Daurat, immatriculée au RCS de Toulouse sous le n° 504 355 520.</w:t>
      </w:r>
    </w:p>
    <w:p w14:paraId="07236262" w14:textId="651ADCA2" w:rsidR="002A0DFD" w:rsidRPr="002A0DFD" w:rsidRDefault="002A0DFD" w:rsidP="002A0DFD">
      <w:pPr>
        <w:jc w:val="both"/>
        <w:rPr>
          <w:rFonts w:ascii="Times New Roman" w:hAnsi="Times New Roman" w:cs="Times New Roman"/>
        </w:rPr>
      </w:pPr>
      <w:r w:rsidRPr="002A0DFD">
        <w:rPr>
          <w:rFonts w:ascii="Times New Roman" w:hAnsi="Times New Roman" w:cs="Times New Roman"/>
        </w:rPr>
        <w:t xml:space="preserve">Les souscriptions et les versements devaient être reçus au siège social au plus tard le </w:t>
      </w:r>
      <w:r w:rsidR="00F03574">
        <w:rPr>
          <w:rFonts w:ascii="Times New Roman" w:hAnsi="Times New Roman" w:cs="Times New Roman"/>
        </w:rPr>
        <w:t>30 mars 2020 à 17H00</w:t>
      </w:r>
      <w:r w:rsidRPr="002A0DFD">
        <w:rPr>
          <w:rFonts w:ascii="Times New Roman" w:hAnsi="Times New Roman" w:cs="Times New Roman"/>
        </w:rPr>
        <w:t>.</w:t>
      </w:r>
      <w:r>
        <w:rPr>
          <w:rFonts w:ascii="Times New Roman" w:hAnsi="Times New Roman" w:cs="Times New Roman"/>
        </w:rPr>
        <w:t xml:space="preserve"> </w:t>
      </w:r>
      <w:r w:rsidRPr="002A0DFD">
        <w:rPr>
          <w:rFonts w:ascii="Times New Roman" w:hAnsi="Times New Roman" w:cs="Times New Roman"/>
        </w:rPr>
        <w:t>Après examen des bulletins de souscription et de l’attestation de dépôt de capital</w:t>
      </w:r>
      <w:r w:rsidR="00F03574">
        <w:rPr>
          <w:rFonts w:ascii="Times New Roman" w:hAnsi="Times New Roman" w:cs="Times New Roman"/>
        </w:rPr>
        <w:t xml:space="preserve"> en date du </w:t>
      </w:r>
      <w:r w:rsidRPr="002A0DFD">
        <w:rPr>
          <w:rFonts w:ascii="Times New Roman" w:hAnsi="Times New Roman" w:cs="Times New Roman"/>
        </w:rPr>
        <w:t xml:space="preserve"> </w:t>
      </w:r>
      <w:r w:rsidR="00E31B7B">
        <w:rPr>
          <w:rFonts w:ascii="Times New Roman" w:hAnsi="Times New Roman" w:cs="Times New Roman"/>
        </w:rPr>
        <w:t xml:space="preserve">8 </w:t>
      </w:r>
      <w:r w:rsidR="00F03574">
        <w:rPr>
          <w:rFonts w:ascii="Times New Roman" w:hAnsi="Times New Roman" w:cs="Times New Roman"/>
        </w:rPr>
        <w:t>avril</w:t>
      </w:r>
      <w:r w:rsidRPr="002A0DFD">
        <w:rPr>
          <w:rFonts w:ascii="Times New Roman" w:hAnsi="Times New Roman" w:cs="Times New Roman"/>
        </w:rPr>
        <w:t xml:space="preserve"> 20</w:t>
      </w:r>
      <w:r w:rsidR="00F03574">
        <w:rPr>
          <w:rFonts w:ascii="Times New Roman" w:hAnsi="Times New Roman" w:cs="Times New Roman"/>
        </w:rPr>
        <w:t>20</w:t>
      </w:r>
      <w:r w:rsidRPr="002A0DFD">
        <w:rPr>
          <w:rFonts w:ascii="Times New Roman" w:hAnsi="Times New Roman" w:cs="Times New Roman"/>
        </w:rPr>
        <w:t xml:space="preserve"> émis par </w:t>
      </w:r>
      <w:r w:rsidR="00E55A0B">
        <w:rPr>
          <w:rFonts w:ascii="Times New Roman" w:hAnsi="Times New Roman" w:cs="Times New Roman"/>
        </w:rPr>
        <w:t xml:space="preserve">CIC Haute-Vienne Entreprises – Agence de LIMOGES (87000) – 3 cours Gay Lussac </w:t>
      </w:r>
      <w:r w:rsidRPr="002A0DFD">
        <w:rPr>
          <w:rFonts w:ascii="Times New Roman" w:hAnsi="Times New Roman" w:cs="Times New Roman"/>
        </w:rPr>
        <w:t xml:space="preserve">le </w:t>
      </w:r>
      <w:r w:rsidR="00E31B7B">
        <w:rPr>
          <w:rFonts w:ascii="Times New Roman" w:hAnsi="Times New Roman" w:cs="Times New Roman"/>
        </w:rPr>
        <w:t>8 avril 2020,</w:t>
      </w:r>
      <w:r w:rsidRPr="002A0DFD">
        <w:rPr>
          <w:rFonts w:ascii="Times New Roman" w:hAnsi="Times New Roman" w:cs="Times New Roman"/>
        </w:rPr>
        <w:t xml:space="preserve"> le </w:t>
      </w:r>
      <w:r>
        <w:rPr>
          <w:rFonts w:ascii="Times New Roman" w:hAnsi="Times New Roman" w:cs="Times New Roman"/>
        </w:rPr>
        <w:t>Président</w:t>
      </w:r>
      <w:r w:rsidRPr="002A0DFD">
        <w:rPr>
          <w:rFonts w:ascii="Times New Roman" w:hAnsi="Times New Roman" w:cs="Times New Roman"/>
        </w:rPr>
        <w:t xml:space="preserve"> constate que des souscriptions, d’un montant total de </w:t>
      </w:r>
      <w:r w:rsidR="00E31B7B">
        <w:rPr>
          <w:rFonts w:ascii="Times New Roman" w:hAnsi="Times New Roman" w:cs="Times New Roman"/>
        </w:rPr>
        <w:t>321.553</w:t>
      </w:r>
      <w:r w:rsidRPr="002A0DFD">
        <w:rPr>
          <w:rFonts w:ascii="Times New Roman" w:hAnsi="Times New Roman" w:cs="Times New Roman"/>
        </w:rPr>
        <w:t xml:space="preserve"> </w:t>
      </w:r>
      <w:r>
        <w:rPr>
          <w:rFonts w:ascii="Times New Roman" w:hAnsi="Times New Roman" w:cs="Times New Roman"/>
        </w:rPr>
        <w:t>€</w:t>
      </w:r>
      <w:r w:rsidRPr="002A0DFD">
        <w:rPr>
          <w:rFonts w:ascii="Times New Roman" w:hAnsi="Times New Roman" w:cs="Times New Roman"/>
        </w:rPr>
        <w:t xml:space="preserve">uros, correspondant à la souscription de </w:t>
      </w:r>
      <w:r w:rsidR="00E31B7B">
        <w:rPr>
          <w:rFonts w:ascii="Times New Roman" w:hAnsi="Times New Roman" w:cs="Times New Roman"/>
        </w:rPr>
        <w:t>29.232</w:t>
      </w:r>
      <w:r>
        <w:rPr>
          <w:rFonts w:ascii="Times New Roman" w:hAnsi="Times New Roman" w:cs="Times New Roman"/>
        </w:rPr>
        <w:t xml:space="preserve"> actions</w:t>
      </w:r>
      <w:r w:rsidRPr="002A0DFD">
        <w:rPr>
          <w:rFonts w:ascii="Times New Roman" w:hAnsi="Times New Roman" w:cs="Times New Roman"/>
        </w:rPr>
        <w:t xml:space="preserve"> émises à la valeur nominale de </w:t>
      </w:r>
      <w:r>
        <w:rPr>
          <w:rFonts w:ascii="Times New Roman" w:hAnsi="Times New Roman" w:cs="Times New Roman"/>
        </w:rPr>
        <w:t>5</w:t>
      </w:r>
      <w:r w:rsidRPr="002A0DFD">
        <w:rPr>
          <w:rFonts w:ascii="Times New Roman" w:hAnsi="Times New Roman" w:cs="Times New Roman"/>
        </w:rPr>
        <w:t xml:space="preserve"> </w:t>
      </w:r>
      <w:r>
        <w:rPr>
          <w:rFonts w:ascii="Times New Roman" w:hAnsi="Times New Roman" w:cs="Times New Roman"/>
        </w:rPr>
        <w:t>€</w:t>
      </w:r>
      <w:r w:rsidRPr="002A0DFD">
        <w:rPr>
          <w:rFonts w:ascii="Times New Roman" w:hAnsi="Times New Roman" w:cs="Times New Roman"/>
        </w:rPr>
        <w:t xml:space="preserve">uros et assorties d’une prime d’émission de </w:t>
      </w:r>
      <w:r>
        <w:rPr>
          <w:rFonts w:ascii="Times New Roman" w:hAnsi="Times New Roman" w:cs="Times New Roman"/>
        </w:rPr>
        <w:t>6 €</w:t>
      </w:r>
      <w:r w:rsidRPr="002A0DFD">
        <w:rPr>
          <w:rFonts w:ascii="Times New Roman" w:hAnsi="Times New Roman" w:cs="Times New Roman"/>
        </w:rPr>
        <w:t xml:space="preserve">uros chacune, ont été entièrement libérées en numéraire par virement bancaire ou dépôt de chèque sur le compte n° </w:t>
      </w:r>
      <w:r w:rsidR="00E31B7B">
        <w:rPr>
          <w:rFonts w:ascii="Times New Roman" w:hAnsi="Times New Roman" w:cs="Times New Roman"/>
        </w:rPr>
        <w:t>30047 14503 00020057505 25</w:t>
      </w:r>
      <w:r w:rsidRPr="002A0DFD">
        <w:rPr>
          <w:rFonts w:ascii="Times New Roman" w:hAnsi="Times New Roman" w:cs="Times New Roman"/>
        </w:rPr>
        <w:t xml:space="preserve"> ouvert au nom de la Société dans les livres d</w:t>
      </w:r>
      <w:r w:rsidR="00E31B7B">
        <w:rPr>
          <w:rFonts w:ascii="Times New Roman" w:hAnsi="Times New Roman" w:cs="Times New Roman"/>
        </w:rPr>
        <w:t>u CIC Haute-Vienne Entreprises – Agence de LIMOGES (87000) – 3 cours Gay Lussac.</w:t>
      </w:r>
    </w:p>
    <w:p w14:paraId="7381F342" w14:textId="55009FD5" w:rsidR="002A0DFD" w:rsidRPr="002A0DFD" w:rsidRDefault="002A0DFD" w:rsidP="002A0DFD">
      <w:pPr>
        <w:jc w:val="both"/>
        <w:rPr>
          <w:rFonts w:ascii="Times New Roman" w:hAnsi="Times New Roman" w:cs="Times New Roman"/>
        </w:rPr>
      </w:pPr>
      <w:r w:rsidRPr="002A0DFD">
        <w:rPr>
          <w:rFonts w:ascii="Times New Roman" w:hAnsi="Times New Roman" w:cs="Times New Roman"/>
        </w:rPr>
        <w:t xml:space="preserve">Dès lors, </w:t>
      </w:r>
      <w:r w:rsidR="00E55A0B">
        <w:rPr>
          <w:rFonts w:ascii="Times New Roman" w:hAnsi="Times New Roman" w:cs="Times New Roman"/>
        </w:rPr>
        <w:t xml:space="preserve">le Président </w:t>
      </w:r>
      <w:r w:rsidR="0051396C">
        <w:rPr>
          <w:rFonts w:ascii="Times New Roman" w:hAnsi="Times New Roman" w:cs="Times New Roman"/>
        </w:rPr>
        <w:t xml:space="preserve"> </w:t>
      </w:r>
      <w:r w:rsidRPr="002A0DFD">
        <w:rPr>
          <w:rFonts w:ascii="Times New Roman" w:hAnsi="Times New Roman" w:cs="Times New Roman"/>
        </w:rPr>
        <w:t xml:space="preserve">constate que </w:t>
      </w:r>
      <w:r w:rsidR="00E31B7B">
        <w:rPr>
          <w:rFonts w:ascii="Times New Roman" w:hAnsi="Times New Roman" w:cs="Times New Roman"/>
        </w:rPr>
        <w:t>29.232</w:t>
      </w:r>
      <w:r>
        <w:rPr>
          <w:rFonts w:ascii="Times New Roman" w:hAnsi="Times New Roman" w:cs="Times New Roman"/>
        </w:rPr>
        <w:t xml:space="preserve"> actions</w:t>
      </w:r>
      <w:r w:rsidRPr="002A0DFD">
        <w:rPr>
          <w:rFonts w:ascii="Times New Roman" w:hAnsi="Times New Roman" w:cs="Times New Roman"/>
        </w:rPr>
        <w:t xml:space="preserve"> émises par la Société ont été intégralement souscrites et libérées et représentent </w:t>
      </w:r>
      <w:r w:rsidR="00E31B7B">
        <w:rPr>
          <w:rFonts w:ascii="Times New Roman" w:hAnsi="Times New Roman" w:cs="Times New Roman"/>
        </w:rPr>
        <w:t>107%</w:t>
      </w:r>
      <w:r w:rsidRPr="002A0DFD">
        <w:rPr>
          <w:rFonts w:ascii="Times New Roman" w:hAnsi="Times New Roman" w:cs="Times New Roman"/>
        </w:rPr>
        <w:t xml:space="preserve"> de l'augmentation de capital proposée</w:t>
      </w:r>
      <w:r>
        <w:rPr>
          <w:rFonts w:ascii="Times New Roman" w:hAnsi="Times New Roman" w:cs="Times New Roman"/>
        </w:rPr>
        <w:t xml:space="preserve"> lors de l’Assemblée Générale Extraordinaire du </w:t>
      </w:r>
      <w:r w:rsidR="00E55A0B">
        <w:rPr>
          <w:rFonts w:ascii="Times New Roman" w:hAnsi="Times New Roman" w:cs="Times New Roman"/>
        </w:rPr>
        <w:t>24 octobre</w:t>
      </w:r>
      <w:r>
        <w:rPr>
          <w:rFonts w:ascii="Times New Roman" w:hAnsi="Times New Roman" w:cs="Times New Roman"/>
        </w:rPr>
        <w:t xml:space="preserve"> 2019</w:t>
      </w:r>
      <w:r w:rsidR="00E55A0B">
        <w:rPr>
          <w:rFonts w:ascii="Times New Roman" w:hAnsi="Times New Roman" w:cs="Times New Roman"/>
        </w:rPr>
        <w:t>, modifiée par décision du Président en date du 16 décembre 2019</w:t>
      </w:r>
      <w:r w:rsidRPr="002A0DFD">
        <w:rPr>
          <w:rFonts w:ascii="Times New Roman" w:hAnsi="Times New Roman" w:cs="Times New Roman"/>
        </w:rPr>
        <w:t>.</w:t>
      </w:r>
    </w:p>
    <w:p w14:paraId="5B5E2AE1" w14:textId="3F1E1220" w:rsidR="002A0DFD" w:rsidRPr="002A0DFD" w:rsidRDefault="002A0DFD" w:rsidP="002A0DFD">
      <w:pPr>
        <w:jc w:val="both"/>
        <w:rPr>
          <w:rFonts w:ascii="Times New Roman" w:hAnsi="Times New Roman" w:cs="Times New Roman"/>
        </w:rPr>
      </w:pPr>
      <w:r w:rsidRPr="002A0DFD">
        <w:rPr>
          <w:rFonts w:ascii="Times New Roman" w:hAnsi="Times New Roman" w:cs="Times New Roman"/>
        </w:rPr>
        <w:t>Le montant de l'augmentation de capital ayant atteint plus des trois quarts de l'augmentation de capital proposée</w:t>
      </w:r>
      <w:r w:rsidR="00E31B7B">
        <w:rPr>
          <w:rFonts w:ascii="Times New Roman" w:hAnsi="Times New Roman" w:cs="Times New Roman"/>
        </w:rPr>
        <w:t>, et l’ayant dépassé de moins de 15%</w:t>
      </w:r>
      <w:r w:rsidRPr="002A0DFD">
        <w:rPr>
          <w:rFonts w:ascii="Times New Roman" w:hAnsi="Times New Roman" w:cs="Times New Roman"/>
        </w:rPr>
        <w:t xml:space="preserve">, </w:t>
      </w:r>
      <w:r w:rsidR="00E55A0B" w:rsidRPr="00E55A0B">
        <w:rPr>
          <w:rFonts w:ascii="Times New Roman" w:hAnsi="Times New Roman" w:cs="Times New Roman"/>
        </w:rPr>
        <w:t xml:space="preserve">le </w:t>
      </w:r>
      <w:r w:rsidR="00E55A0B">
        <w:rPr>
          <w:rFonts w:ascii="Times New Roman" w:hAnsi="Times New Roman" w:cs="Times New Roman"/>
        </w:rPr>
        <w:t>Président</w:t>
      </w:r>
      <w:r w:rsidR="00E55A0B" w:rsidRPr="00E55A0B">
        <w:rPr>
          <w:rFonts w:ascii="Times New Roman" w:hAnsi="Times New Roman" w:cs="Times New Roman"/>
        </w:rPr>
        <w:t xml:space="preserve">, en vertu des pouvoirs qui lui ont été conférés, constate la réalisation définitive de l’augmentation de capital d’un montant de </w:t>
      </w:r>
      <w:r w:rsidRPr="002A0DFD">
        <w:rPr>
          <w:rFonts w:ascii="Times New Roman" w:hAnsi="Times New Roman" w:cs="Times New Roman"/>
        </w:rPr>
        <w:t xml:space="preserve"> </w:t>
      </w:r>
      <w:r w:rsidR="00E31B7B">
        <w:rPr>
          <w:rFonts w:ascii="Times New Roman" w:hAnsi="Times New Roman" w:cs="Times New Roman"/>
        </w:rPr>
        <w:t>321.553</w:t>
      </w:r>
      <w:r w:rsidR="000E77EC">
        <w:rPr>
          <w:rFonts w:ascii="Times New Roman" w:hAnsi="Times New Roman" w:cs="Times New Roman"/>
        </w:rPr>
        <w:t xml:space="preserve"> €</w:t>
      </w:r>
      <w:r w:rsidRPr="002A0DFD">
        <w:rPr>
          <w:rFonts w:ascii="Times New Roman" w:hAnsi="Times New Roman" w:cs="Times New Roman"/>
        </w:rPr>
        <w:t xml:space="preserve">uros correspondant à la souscription de </w:t>
      </w:r>
      <w:r w:rsidR="00E31B7B">
        <w:rPr>
          <w:rFonts w:ascii="Times New Roman" w:hAnsi="Times New Roman" w:cs="Times New Roman"/>
        </w:rPr>
        <w:t>29232</w:t>
      </w:r>
      <w:r w:rsidRPr="002A0DFD">
        <w:rPr>
          <w:rFonts w:ascii="Times New Roman" w:hAnsi="Times New Roman" w:cs="Times New Roman"/>
        </w:rPr>
        <w:t xml:space="preserve"> </w:t>
      </w:r>
      <w:r w:rsidR="000E77EC">
        <w:rPr>
          <w:rFonts w:ascii="Times New Roman" w:hAnsi="Times New Roman" w:cs="Times New Roman"/>
        </w:rPr>
        <w:t>actions</w:t>
      </w:r>
      <w:r w:rsidRPr="002A0DFD">
        <w:rPr>
          <w:rFonts w:ascii="Times New Roman" w:hAnsi="Times New Roman" w:cs="Times New Roman"/>
        </w:rPr>
        <w:t xml:space="preserve"> émises à la valeur nominale de </w:t>
      </w:r>
      <w:r w:rsidR="000E77EC">
        <w:rPr>
          <w:rFonts w:ascii="Times New Roman" w:hAnsi="Times New Roman" w:cs="Times New Roman"/>
        </w:rPr>
        <w:t>5 €</w:t>
      </w:r>
      <w:r w:rsidRPr="002A0DFD">
        <w:rPr>
          <w:rFonts w:ascii="Times New Roman" w:hAnsi="Times New Roman" w:cs="Times New Roman"/>
        </w:rPr>
        <w:t xml:space="preserve">uros chacune et assorties d’une prime d’émission de </w:t>
      </w:r>
      <w:r w:rsidR="000E77EC">
        <w:rPr>
          <w:rFonts w:ascii="Times New Roman" w:hAnsi="Times New Roman" w:cs="Times New Roman"/>
        </w:rPr>
        <w:t xml:space="preserve">6 </w:t>
      </w:r>
      <w:proofErr w:type="spellStart"/>
      <w:r w:rsidR="000E77EC">
        <w:rPr>
          <w:rFonts w:ascii="Times New Roman" w:hAnsi="Times New Roman" w:cs="Times New Roman"/>
        </w:rPr>
        <w:t>€</w:t>
      </w:r>
      <w:r w:rsidRPr="002A0DFD">
        <w:rPr>
          <w:rFonts w:ascii="Times New Roman" w:hAnsi="Times New Roman" w:cs="Times New Roman"/>
        </w:rPr>
        <w:t>uros</w:t>
      </w:r>
      <w:proofErr w:type="spellEnd"/>
      <w:r w:rsidRPr="002A0DFD">
        <w:rPr>
          <w:rFonts w:ascii="Times New Roman" w:hAnsi="Times New Roman" w:cs="Times New Roman"/>
        </w:rPr>
        <w:t xml:space="preserve"> par </w:t>
      </w:r>
      <w:r w:rsidR="000E77EC">
        <w:rPr>
          <w:rFonts w:ascii="Times New Roman" w:hAnsi="Times New Roman" w:cs="Times New Roman"/>
        </w:rPr>
        <w:t>action</w:t>
      </w:r>
      <w:r w:rsidRPr="002A0DFD">
        <w:rPr>
          <w:rFonts w:ascii="Times New Roman" w:hAnsi="Times New Roman" w:cs="Times New Roman"/>
        </w:rPr>
        <w:t>.</w:t>
      </w:r>
    </w:p>
    <w:p w14:paraId="01D532F6" w14:textId="77777777" w:rsidR="00E55A0B" w:rsidRDefault="00E55A0B" w:rsidP="00E55A0B">
      <w:pPr>
        <w:jc w:val="center"/>
        <w:rPr>
          <w:rFonts w:ascii="Times New Roman" w:hAnsi="Times New Roman" w:cs="Times New Roman"/>
          <w:b/>
          <w:u w:val="single"/>
        </w:rPr>
      </w:pPr>
    </w:p>
    <w:p w14:paraId="7310A22C" w14:textId="77777777" w:rsidR="00E55A0B" w:rsidRDefault="00E55A0B" w:rsidP="00E55A0B">
      <w:pPr>
        <w:jc w:val="center"/>
        <w:rPr>
          <w:rFonts w:ascii="Times New Roman" w:hAnsi="Times New Roman" w:cs="Times New Roman"/>
          <w:b/>
          <w:u w:val="single"/>
        </w:rPr>
      </w:pPr>
      <w:r w:rsidRPr="00E55A0B">
        <w:rPr>
          <w:rFonts w:ascii="Times New Roman" w:hAnsi="Times New Roman" w:cs="Times New Roman"/>
          <w:b/>
          <w:u w:val="single"/>
        </w:rPr>
        <w:t>DEUXIEME DECISION</w:t>
      </w:r>
    </w:p>
    <w:p w14:paraId="326FBAE4" w14:textId="1B1E4382" w:rsidR="00E55A0B" w:rsidRPr="00E55A0B" w:rsidRDefault="00E55A0B" w:rsidP="00E55A0B">
      <w:pPr>
        <w:jc w:val="center"/>
        <w:rPr>
          <w:rFonts w:ascii="Times New Roman" w:hAnsi="Times New Roman" w:cs="Times New Roman"/>
          <w:b/>
        </w:rPr>
      </w:pPr>
      <w:r w:rsidRPr="00E55A0B">
        <w:rPr>
          <w:rFonts w:ascii="Times New Roman" w:hAnsi="Times New Roman" w:cs="Times New Roman"/>
          <w:b/>
        </w:rPr>
        <w:t>Modification corrélative des statuts</w:t>
      </w:r>
    </w:p>
    <w:p w14:paraId="16B71BD0" w14:textId="02687608" w:rsidR="00E55A0B" w:rsidRDefault="00E55A0B" w:rsidP="000E77EC">
      <w:pPr>
        <w:spacing w:before="240"/>
        <w:jc w:val="both"/>
        <w:rPr>
          <w:rFonts w:ascii="Times New Roman" w:hAnsi="Times New Roman" w:cs="Times New Roman"/>
        </w:rPr>
      </w:pPr>
      <w:r w:rsidRPr="00E55A0B">
        <w:rPr>
          <w:rFonts w:ascii="Times New Roman" w:hAnsi="Times New Roman" w:cs="Times New Roman"/>
        </w:rPr>
        <w:t xml:space="preserve">En conséquence de ce qui précède, le </w:t>
      </w:r>
      <w:r>
        <w:rPr>
          <w:rFonts w:ascii="Times New Roman" w:hAnsi="Times New Roman" w:cs="Times New Roman"/>
        </w:rPr>
        <w:t>Président</w:t>
      </w:r>
      <w:r w:rsidRPr="00E55A0B">
        <w:rPr>
          <w:rFonts w:ascii="Times New Roman" w:hAnsi="Times New Roman" w:cs="Times New Roman"/>
        </w:rPr>
        <w:t xml:space="preserve"> modifie, conformément aux pouvoirs qui lui ont été donnés par décision collective des associés en date du </w:t>
      </w:r>
      <w:r>
        <w:rPr>
          <w:rFonts w:ascii="Times New Roman" w:hAnsi="Times New Roman" w:cs="Times New Roman"/>
        </w:rPr>
        <w:t>24 octobre</w:t>
      </w:r>
      <w:r w:rsidRPr="00E55A0B">
        <w:rPr>
          <w:rFonts w:ascii="Times New Roman" w:hAnsi="Times New Roman" w:cs="Times New Roman"/>
        </w:rPr>
        <w:t xml:space="preserve"> 201</w:t>
      </w:r>
      <w:r>
        <w:rPr>
          <w:rFonts w:ascii="Times New Roman" w:hAnsi="Times New Roman" w:cs="Times New Roman"/>
        </w:rPr>
        <w:t>9</w:t>
      </w:r>
      <w:r w:rsidRPr="00E55A0B">
        <w:rPr>
          <w:rFonts w:ascii="Times New Roman" w:hAnsi="Times New Roman" w:cs="Times New Roman"/>
        </w:rPr>
        <w:t>, les statuts de la Société :</w:t>
      </w:r>
    </w:p>
    <w:p w14:paraId="7C5A4BEA" w14:textId="23E15643" w:rsidR="000E77EC" w:rsidRPr="007F229C" w:rsidRDefault="000E77EC" w:rsidP="000E77EC">
      <w:pPr>
        <w:spacing w:before="240"/>
        <w:jc w:val="both"/>
        <w:rPr>
          <w:rFonts w:ascii="Times New Roman" w:hAnsi="Times New Roman" w:cs="Times New Roman"/>
          <w:u w:val="single"/>
        </w:rPr>
      </w:pPr>
      <w:r w:rsidRPr="007F229C">
        <w:rPr>
          <w:rFonts w:ascii="Times New Roman" w:hAnsi="Times New Roman" w:cs="Times New Roman"/>
          <w:u w:val="single"/>
        </w:rPr>
        <w:t>ARTICLE 6 – FORMATION DU CAPITAL</w:t>
      </w:r>
    </w:p>
    <w:p w14:paraId="2F1F46D8" w14:textId="77777777" w:rsidR="000E77EC" w:rsidRDefault="000E77EC" w:rsidP="000E77EC">
      <w:pPr>
        <w:spacing w:before="240"/>
        <w:jc w:val="both"/>
        <w:rPr>
          <w:rFonts w:ascii="Times New Roman" w:hAnsi="Times New Roman" w:cs="Times New Roman"/>
        </w:rPr>
      </w:pPr>
      <w:r>
        <w:rPr>
          <w:rFonts w:ascii="Times New Roman" w:hAnsi="Times New Roman" w:cs="Times New Roman"/>
        </w:rPr>
        <w:t>Il est rajouté à la fin de cet article le paragraphe suivant :</w:t>
      </w:r>
    </w:p>
    <w:p w14:paraId="5DEDA99A" w14:textId="63F02820" w:rsidR="000E77EC" w:rsidRDefault="000E77EC" w:rsidP="000E77EC">
      <w:pPr>
        <w:spacing w:before="240"/>
        <w:jc w:val="both"/>
        <w:rPr>
          <w:rFonts w:ascii="Times New Roman" w:hAnsi="Times New Roman" w:cs="Times New Roman"/>
        </w:rPr>
      </w:pPr>
      <w:r>
        <w:rPr>
          <w:rFonts w:ascii="Times New Roman" w:hAnsi="Times New Roman" w:cs="Times New Roman"/>
        </w:rPr>
        <w:t>« </w:t>
      </w:r>
      <w:r w:rsidRPr="007F229C">
        <w:rPr>
          <w:rFonts w:ascii="Times New Roman" w:hAnsi="Times New Roman" w:cs="Times New Roman"/>
          <w:i/>
        </w:rPr>
        <w:t xml:space="preserve">Suivant décision de l’assemblée générale extraordinaire du </w:t>
      </w:r>
      <w:r w:rsidR="00E55A0B">
        <w:rPr>
          <w:rFonts w:ascii="Times New Roman" w:hAnsi="Times New Roman" w:cs="Times New Roman"/>
          <w:i/>
        </w:rPr>
        <w:t>24 octobre</w:t>
      </w:r>
      <w:r w:rsidRPr="007F229C">
        <w:rPr>
          <w:rFonts w:ascii="Times New Roman" w:hAnsi="Times New Roman" w:cs="Times New Roman"/>
          <w:i/>
        </w:rPr>
        <w:t xml:space="preserve"> 2019,</w:t>
      </w:r>
      <w:r w:rsidR="00A93C78">
        <w:rPr>
          <w:rFonts w:ascii="Times New Roman" w:hAnsi="Times New Roman" w:cs="Times New Roman"/>
          <w:i/>
        </w:rPr>
        <w:t xml:space="preserve"> </w:t>
      </w:r>
      <w:r w:rsidRPr="007F229C">
        <w:rPr>
          <w:rFonts w:ascii="Times New Roman" w:hAnsi="Times New Roman" w:cs="Times New Roman"/>
          <w:i/>
        </w:rPr>
        <w:t xml:space="preserve">le capital social a été augmenté de </w:t>
      </w:r>
      <w:r w:rsidR="00E31B7B">
        <w:rPr>
          <w:rFonts w:ascii="Times New Roman" w:hAnsi="Times New Roman" w:cs="Times New Roman"/>
          <w:i/>
        </w:rPr>
        <w:t>146.160</w:t>
      </w:r>
      <w:r w:rsidRPr="007F229C">
        <w:rPr>
          <w:rFonts w:ascii="Times New Roman" w:hAnsi="Times New Roman" w:cs="Times New Roman"/>
          <w:i/>
        </w:rPr>
        <w:t xml:space="preserve"> €</w:t>
      </w:r>
      <w:r w:rsidR="009A5BE2">
        <w:rPr>
          <w:rFonts w:ascii="Times New Roman" w:hAnsi="Times New Roman" w:cs="Times New Roman"/>
          <w:i/>
        </w:rPr>
        <w:t>uros</w:t>
      </w:r>
      <w:r w:rsidRPr="007F229C">
        <w:rPr>
          <w:rFonts w:ascii="Times New Roman" w:hAnsi="Times New Roman" w:cs="Times New Roman"/>
          <w:i/>
        </w:rPr>
        <w:t xml:space="preserve"> par l’émission de </w:t>
      </w:r>
      <w:r w:rsidR="00E31B7B">
        <w:rPr>
          <w:rFonts w:ascii="Times New Roman" w:hAnsi="Times New Roman" w:cs="Times New Roman"/>
          <w:i/>
        </w:rPr>
        <w:t>29.232</w:t>
      </w:r>
      <w:r w:rsidRPr="007F229C">
        <w:rPr>
          <w:rFonts w:ascii="Times New Roman" w:hAnsi="Times New Roman" w:cs="Times New Roman"/>
          <w:i/>
        </w:rPr>
        <w:t xml:space="preserve"> actions souscrites en numéraire.</w:t>
      </w:r>
      <w:r>
        <w:rPr>
          <w:rFonts w:ascii="Times New Roman" w:hAnsi="Times New Roman" w:cs="Times New Roman"/>
        </w:rPr>
        <w:t> »</w:t>
      </w:r>
    </w:p>
    <w:p w14:paraId="019070AF" w14:textId="77777777" w:rsidR="000E77EC" w:rsidRDefault="000E77EC" w:rsidP="000E77EC">
      <w:pPr>
        <w:spacing w:before="240"/>
        <w:jc w:val="both"/>
        <w:rPr>
          <w:rFonts w:ascii="Times New Roman" w:hAnsi="Times New Roman" w:cs="Times New Roman"/>
        </w:rPr>
      </w:pPr>
      <w:r>
        <w:rPr>
          <w:rFonts w:ascii="Times New Roman" w:hAnsi="Times New Roman" w:cs="Times New Roman"/>
        </w:rPr>
        <w:t>Le reste de l’article demeure inchangé.</w:t>
      </w:r>
    </w:p>
    <w:p w14:paraId="1D3FA718" w14:textId="77777777" w:rsidR="000E77EC" w:rsidRPr="007F229C" w:rsidRDefault="000E77EC" w:rsidP="000E77EC">
      <w:pPr>
        <w:spacing w:before="240"/>
        <w:jc w:val="both"/>
        <w:rPr>
          <w:rFonts w:ascii="Times New Roman" w:hAnsi="Times New Roman" w:cs="Times New Roman"/>
          <w:u w:val="single"/>
        </w:rPr>
      </w:pPr>
      <w:r w:rsidRPr="007F229C">
        <w:rPr>
          <w:rFonts w:ascii="Times New Roman" w:hAnsi="Times New Roman" w:cs="Times New Roman"/>
          <w:u w:val="single"/>
        </w:rPr>
        <w:t>ARTICLE 7 – CAPITAL SOCIAL</w:t>
      </w:r>
    </w:p>
    <w:p w14:paraId="2DF9FC11" w14:textId="77777777" w:rsidR="000E77EC" w:rsidRDefault="000E77EC" w:rsidP="000E77EC">
      <w:pPr>
        <w:spacing w:before="240"/>
        <w:jc w:val="both"/>
        <w:rPr>
          <w:rFonts w:ascii="Times New Roman" w:hAnsi="Times New Roman" w:cs="Times New Roman"/>
        </w:rPr>
      </w:pPr>
      <w:r>
        <w:rPr>
          <w:rFonts w:ascii="Times New Roman" w:hAnsi="Times New Roman" w:cs="Times New Roman"/>
        </w:rPr>
        <w:t>Cet article est désormais rédigé de la manière suivante :</w:t>
      </w:r>
    </w:p>
    <w:p w14:paraId="6A47EDEE" w14:textId="266C388B" w:rsidR="000E77EC" w:rsidRPr="007F229C" w:rsidRDefault="000E77EC" w:rsidP="000E77EC">
      <w:pPr>
        <w:spacing w:before="240"/>
        <w:jc w:val="both"/>
        <w:rPr>
          <w:rFonts w:ascii="Times New Roman" w:hAnsi="Times New Roman" w:cs="Times New Roman"/>
          <w:i/>
        </w:rPr>
      </w:pPr>
      <w:r>
        <w:rPr>
          <w:rFonts w:ascii="Times New Roman" w:hAnsi="Times New Roman" w:cs="Times New Roman"/>
        </w:rPr>
        <w:t>«</w:t>
      </w:r>
      <w:r w:rsidRPr="007F229C">
        <w:rPr>
          <w:rFonts w:ascii="Times New Roman" w:hAnsi="Times New Roman" w:cs="Times New Roman"/>
          <w:i/>
        </w:rPr>
        <w:t> </w:t>
      </w:r>
      <w:bookmarkStart w:id="0" w:name="_Hlk37835508"/>
      <w:r w:rsidRPr="007F229C">
        <w:rPr>
          <w:rFonts w:ascii="Times New Roman" w:hAnsi="Times New Roman" w:cs="Times New Roman"/>
          <w:i/>
        </w:rPr>
        <w:t xml:space="preserve">Le capital social est fixé à </w:t>
      </w:r>
      <w:r w:rsidR="00E31B7B">
        <w:rPr>
          <w:rFonts w:ascii="Times New Roman" w:hAnsi="Times New Roman" w:cs="Times New Roman"/>
          <w:i/>
        </w:rPr>
        <w:t>605.165</w:t>
      </w:r>
      <w:r w:rsidRPr="007F229C">
        <w:rPr>
          <w:rFonts w:ascii="Times New Roman" w:hAnsi="Times New Roman" w:cs="Times New Roman"/>
          <w:i/>
        </w:rPr>
        <w:t xml:space="preserve"> </w:t>
      </w:r>
      <w:r w:rsidR="00A93C78">
        <w:rPr>
          <w:rFonts w:ascii="Times New Roman" w:hAnsi="Times New Roman" w:cs="Times New Roman"/>
          <w:i/>
        </w:rPr>
        <w:t>€uros</w:t>
      </w:r>
      <w:r w:rsidRPr="007F229C">
        <w:rPr>
          <w:rFonts w:ascii="Times New Roman" w:hAnsi="Times New Roman" w:cs="Times New Roman"/>
          <w:i/>
        </w:rPr>
        <w:t>.</w:t>
      </w:r>
    </w:p>
    <w:p w14:paraId="10FCFAF0" w14:textId="60C2DFA9" w:rsidR="002A0DFD" w:rsidRPr="002A0DFD" w:rsidRDefault="000E77EC" w:rsidP="00E55A0B">
      <w:pPr>
        <w:spacing w:before="240"/>
        <w:jc w:val="both"/>
        <w:rPr>
          <w:rFonts w:ascii="Times New Roman" w:hAnsi="Times New Roman" w:cs="Times New Roman"/>
        </w:rPr>
      </w:pPr>
      <w:r w:rsidRPr="007F229C">
        <w:rPr>
          <w:rFonts w:ascii="Times New Roman" w:hAnsi="Times New Roman" w:cs="Times New Roman"/>
          <w:i/>
        </w:rPr>
        <w:t xml:space="preserve">Il est divisé en </w:t>
      </w:r>
      <w:r w:rsidR="00587441">
        <w:rPr>
          <w:rFonts w:ascii="Times New Roman" w:hAnsi="Times New Roman" w:cs="Times New Roman"/>
          <w:i/>
        </w:rPr>
        <w:t>121.033</w:t>
      </w:r>
      <w:r w:rsidRPr="007F229C">
        <w:rPr>
          <w:rFonts w:ascii="Times New Roman" w:hAnsi="Times New Roman" w:cs="Times New Roman"/>
          <w:i/>
        </w:rPr>
        <w:t xml:space="preserve"> actions d’une valeur nominale de</w:t>
      </w:r>
      <w:r w:rsidR="00A93C78">
        <w:rPr>
          <w:rFonts w:ascii="Times New Roman" w:hAnsi="Times New Roman" w:cs="Times New Roman"/>
          <w:i/>
        </w:rPr>
        <w:t xml:space="preserve"> </w:t>
      </w:r>
      <w:r w:rsidRPr="007F229C">
        <w:rPr>
          <w:rFonts w:ascii="Times New Roman" w:hAnsi="Times New Roman" w:cs="Times New Roman"/>
          <w:i/>
        </w:rPr>
        <w:t>5 €</w:t>
      </w:r>
      <w:r w:rsidR="00A93C78">
        <w:rPr>
          <w:rFonts w:ascii="Times New Roman" w:hAnsi="Times New Roman" w:cs="Times New Roman"/>
          <w:i/>
        </w:rPr>
        <w:t xml:space="preserve">uros </w:t>
      </w:r>
      <w:r w:rsidRPr="007F229C">
        <w:rPr>
          <w:rFonts w:ascii="Times New Roman" w:hAnsi="Times New Roman" w:cs="Times New Roman"/>
          <w:i/>
        </w:rPr>
        <w:t>chacune. </w:t>
      </w:r>
      <w:bookmarkEnd w:id="0"/>
      <w:r>
        <w:rPr>
          <w:rFonts w:ascii="Times New Roman" w:hAnsi="Times New Roman" w:cs="Times New Roman"/>
        </w:rPr>
        <w:t>»</w:t>
      </w:r>
    </w:p>
    <w:p w14:paraId="1AA81AD0" w14:textId="77777777" w:rsidR="00E55A0B" w:rsidRDefault="00E55A0B" w:rsidP="002A0DFD">
      <w:pPr>
        <w:jc w:val="both"/>
        <w:rPr>
          <w:rFonts w:ascii="Times New Roman" w:hAnsi="Times New Roman" w:cs="Times New Roman"/>
          <w:b/>
          <w:u w:val="single"/>
        </w:rPr>
      </w:pPr>
    </w:p>
    <w:p w14:paraId="601E9C5F" w14:textId="2F1C5E94" w:rsidR="00E55A0B" w:rsidRDefault="00E55A0B" w:rsidP="00E55A0B">
      <w:pPr>
        <w:jc w:val="center"/>
        <w:rPr>
          <w:rFonts w:ascii="Times New Roman" w:hAnsi="Times New Roman" w:cs="Times New Roman"/>
          <w:b/>
          <w:u w:val="single"/>
        </w:rPr>
      </w:pPr>
      <w:r>
        <w:rPr>
          <w:rFonts w:ascii="Times New Roman" w:hAnsi="Times New Roman" w:cs="Times New Roman"/>
          <w:b/>
          <w:u w:val="single"/>
        </w:rPr>
        <w:t>TROISIEME DECISION</w:t>
      </w:r>
    </w:p>
    <w:p w14:paraId="71F33FA0" w14:textId="7D15243E" w:rsidR="00E55A0B" w:rsidRPr="00E55A0B" w:rsidRDefault="00E55A0B" w:rsidP="00E55A0B">
      <w:pPr>
        <w:jc w:val="center"/>
        <w:rPr>
          <w:rFonts w:ascii="Times New Roman" w:hAnsi="Times New Roman" w:cs="Times New Roman"/>
          <w:b/>
        </w:rPr>
      </w:pPr>
      <w:r w:rsidRPr="00E55A0B">
        <w:rPr>
          <w:rFonts w:ascii="Times New Roman" w:hAnsi="Times New Roman" w:cs="Times New Roman"/>
          <w:b/>
        </w:rPr>
        <w:t>Pouvoirs</w:t>
      </w:r>
    </w:p>
    <w:p w14:paraId="0627CCDA" w14:textId="7498B024" w:rsidR="002A0DFD" w:rsidRDefault="00E55A0B" w:rsidP="002A0DFD">
      <w:pPr>
        <w:jc w:val="both"/>
        <w:rPr>
          <w:rFonts w:ascii="Times New Roman" w:hAnsi="Times New Roman" w:cs="Times New Roman"/>
        </w:rPr>
      </w:pPr>
      <w:r>
        <w:rPr>
          <w:rFonts w:ascii="Times New Roman" w:hAnsi="Times New Roman" w:cs="Times New Roman"/>
        </w:rPr>
        <w:t>Le Président</w:t>
      </w:r>
      <w:r w:rsidR="00697DAB">
        <w:rPr>
          <w:rFonts w:ascii="Times New Roman" w:hAnsi="Times New Roman" w:cs="Times New Roman"/>
        </w:rPr>
        <w:t xml:space="preserve"> </w:t>
      </w:r>
      <w:r w:rsidR="002A0DFD" w:rsidRPr="002A0DFD">
        <w:rPr>
          <w:rFonts w:ascii="Times New Roman" w:hAnsi="Times New Roman" w:cs="Times New Roman"/>
        </w:rPr>
        <w:t>donne tous pouvoirs au porteur d’une copie ou d’un extrait du présent procès-verbal afin d’effectuer ou de faire effectuer toutes formalités légales consécutives aux présentes décisions.</w:t>
      </w:r>
    </w:p>
    <w:p w14:paraId="3FEA7AD2" w14:textId="77777777" w:rsidR="002A0DFD" w:rsidRDefault="002A0DFD" w:rsidP="009562B5">
      <w:pPr>
        <w:jc w:val="both"/>
        <w:rPr>
          <w:rFonts w:ascii="Times New Roman" w:hAnsi="Times New Roman" w:cs="Times New Roman"/>
        </w:rPr>
      </w:pPr>
    </w:p>
    <w:p w14:paraId="77F4A15D" w14:textId="77777777" w:rsidR="00697DAB" w:rsidRDefault="00697DAB" w:rsidP="009562B5">
      <w:pPr>
        <w:jc w:val="both"/>
        <w:rPr>
          <w:rFonts w:ascii="Times New Roman" w:hAnsi="Times New Roman" w:cs="Times New Roman"/>
        </w:rPr>
      </w:pPr>
    </w:p>
    <w:p w14:paraId="7EDF57DB" w14:textId="77777777" w:rsidR="000E77EC" w:rsidRPr="00CA10CC" w:rsidRDefault="000E77EC" w:rsidP="000E77EC">
      <w:pPr>
        <w:spacing w:before="240"/>
        <w:ind w:left="1418"/>
        <w:rPr>
          <w:rFonts w:ascii="Times New Roman" w:hAnsi="Times New Roman" w:cs="Times New Roman"/>
          <w:b/>
        </w:rPr>
      </w:pPr>
      <w:r w:rsidRPr="00CA10CC">
        <w:rPr>
          <w:rFonts w:ascii="Times New Roman" w:hAnsi="Times New Roman" w:cs="Times New Roman"/>
          <w:b/>
        </w:rPr>
        <w:t>Le Président</w:t>
      </w:r>
    </w:p>
    <w:p w14:paraId="593A5C20" w14:textId="77777777" w:rsidR="000E77EC" w:rsidRPr="00CA10CC" w:rsidRDefault="000E77EC" w:rsidP="000E77EC">
      <w:pPr>
        <w:spacing w:before="240"/>
        <w:ind w:left="1418"/>
        <w:rPr>
          <w:rFonts w:ascii="Times New Roman" w:hAnsi="Times New Roman" w:cs="Times New Roman"/>
          <w:b/>
        </w:rPr>
      </w:pPr>
      <w:r w:rsidRPr="00CA10CC">
        <w:rPr>
          <w:rFonts w:ascii="Times New Roman" w:hAnsi="Times New Roman" w:cs="Times New Roman"/>
          <w:b/>
        </w:rPr>
        <w:t>Monsieur Christian BOUTHILLON</w:t>
      </w:r>
    </w:p>
    <w:p w14:paraId="2EED234C" w14:textId="7E151C5D" w:rsidR="000E77EC" w:rsidRPr="00CA10CC" w:rsidRDefault="000E77EC" w:rsidP="000E77EC">
      <w:pPr>
        <w:spacing w:before="240"/>
        <w:ind w:left="1418"/>
        <w:rPr>
          <w:rFonts w:ascii="Times New Roman" w:hAnsi="Times New Roman" w:cs="Times New Roman"/>
          <w:b/>
        </w:rPr>
      </w:pPr>
      <w:r w:rsidRPr="00CA10CC">
        <w:rPr>
          <w:rFonts w:ascii="Times New Roman" w:hAnsi="Times New Roman" w:cs="Times New Roman"/>
          <w:b/>
        </w:rPr>
        <w:t xml:space="preserve">Le </w:t>
      </w:r>
      <w:r w:rsidR="00587441">
        <w:rPr>
          <w:rFonts w:ascii="Times New Roman" w:hAnsi="Times New Roman" w:cs="Times New Roman"/>
          <w:b/>
        </w:rPr>
        <w:t>8 avril 2020</w:t>
      </w:r>
    </w:p>
    <w:p w14:paraId="5A6FF51F" w14:textId="77777777" w:rsidR="0062542E" w:rsidRDefault="00A93C78"/>
    <w:sectPr w:rsidR="00625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Pro">
    <w:altName w:val="Georgia Pro"/>
    <w:charset w:val="00"/>
    <w:family w:val="roman"/>
    <w:pitch w:val="variable"/>
    <w:sig w:usb0="80000287" w:usb1="00000043"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93094"/>
    <w:multiLevelType w:val="hybridMultilevel"/>
    <w:tmpl w:val="34EA7398"/>
    <w:lvl w:ilvl="0" w:tplc="55C2669C">
      <w:start w:val="488"/>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574A4824">
      <w:start w:val="1"/>
      <w:numFmt w:val="bullet"/>
      <w:lvlText w:val="-"/>
      <w:lvlJc w:val="left"/>
      <w:pPr>
        <w:ind w:left="2160" w:hanging="360"/>
      </w:pPr>
      <w:rPr>
        <w:rFonts w:ascii="Georgia Pro" w:hAnsi="Georgia Pro"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B5"/>
    <w:rsid w:val="00092C31"/>
    <w:rsid w:val="000B5950"/>
    <w:rsid w:val="000E77EC"/>
    <w:rsid w:val="001015C8"/>
    <w:rsid w:val="00213D88"/>
    <w:rsid w:val="002A0DFD"/>
    <w:rsid w:val="00313D7B"/>
    <w:rsid w:val="0051396C"/>
    <w:rsid w:val="00587441"/>
    <w:rsid w:val="00697DAB"/>
    <w:rsid w:val="00823753"/>
    <w:rsid w:val="008259CA"/>
    <w:rsid w:val="008E0ADE"/>
    <w:rsid w:val="009562B5"/>
    <w:rsid w:val="009A5BE2"/>
    <w:rsid w:val="009A6183"/>
    <w:rsid w:val="009F32E4"/>
    <w:rsid w:val="00A67B39"/>
    <w:rsid w:val="00A73BBC"/>
    <w:rsid w:val="00A77ACA"/>
    <w:rsid w:val="00A93C78"/>
    <w:rsid w:val="00B04C61"/>
    <w:rsid w:val="00C11E68"/>
    <w:rsid w:val="00CB3E75"/>
    <w:rsid w:val="00E31B7B"/>
    <w:rsid w:val="00E55A0B"/>
    <w:rsid w:val="00F03574"/>
    <w:rsid w:val="00F11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5FBC"/>
  <w15:chartTrackingRefBased/>
  <w15:docId w15:val="{AA77A0A3-AB37-4DA0-9708-8067C088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2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62B5"/>
    <w:pPr>
      <w:ind w:left="720"/>
      <w:contextualSpacing/>
    </w:pPr>
  </w:style>
  <w:style w:type="character" w:styleId="Marquedecommentaire">
    <w:name w:val="annotation reference"/>
    <w:basedOn w:val="Policepardfaut"/>
    <w:uiPriority w:val="99"/>
    <w:semiHidden/>
    <w:unhideWhenUsed/>
    <w:rsid w:val="0051396C"/>
    <w:rPr>
      <w:sz w:val="16"/>
      <w:szCs w:val="16"/>
    </w:rPr>
  </w:style>
  <w:style w:type="paragraph" w:styleId="Commentaire">
    <w:name w:val="annotation text"/>
    <w:basedOn w:val="Normal"/>
    <w:link w:val="CommentaireCar"/>
    <w:uiPriority w:val="99"/>
    <w:semiHidden/>
    <w:unhideWhenUsed/>
    <w:rsid w:val="0051396C"/>
    <w:pPr>
      <w:spacing w:line="240" w:lineRule="auto"/>
    </w:pPr>
    <w:rPr>
      <w:sz w:val="20"/>
      <w:szCs w:val="20"/>
    </w:rPr>
  </w:style>
  <w:style w:type="character" w:customStyle="1" w:styleId="CommentaireCar">
    <w:name w:val="Commentaire Car"/>
    <w:basedOn w:val="Policepardfaut"/>
    <w:link w:val="Commentaire"/>
    <w:uiPriority w:val="99"/>
    <w:semiHidden/>
    <w:rsid w:val="0051396C"/>
    <w:rPr>
      <w:sz w:val="20"/>
      <w:szCs w:val="20"/>
    </w:rPr>
  </w:style>
  <w:style w:type="paragraph" w:styleId="Objetducommentaire">
    <w:name w:val="annotation subject"/>
    <w:basedOn w:val="Commentaire"/>
    <w:next w:val="Commentaire"/>
    <w:link w:val="ObjetducommentaireCar"/>
    <w:uiPriority w:val="99"/>
    <w:semiHidden/>
    <w:unhideWhenUsed/>
    <w:rsid w:val="0051396C"/>
    <w:rPr>
      <w:b/>
      <w:bCs/>
    </w:rPr>
  </w:style>
  <w:style w:type="character" w:customStyle="1" w:styleId="ObjetducommentaireCar">
    <w:name w:val="Objet du commentaire Car"/>
    <w:basedOn w:val="CommentaireCar"/>
    <w:link w:val="Objetducommentaire"/>
    <w:uiPriority w:val="99"/>
    <w:semiHidden/>
    <w:rsid w:val="0051396C"/>
    <w:rPr>
      <w:b/>
      <w:bCs/>
      <w:sz w:val="20"/>
      <w:szCs w:val="20"/>
    </w:rPr>
  </w:style>
  <w:style w:type="paragraph" w:styleId="Textedebulles">
    <w:name w:val="Balloon Text"/>
    <w:basedOn w:val="Normal"/>
    <w:link w:val="TextedebullesCar"/>
    <w:uiPriority w:val="99"/>
    <w:semiHidden/>
    <w:unhideWhenUsed/>
    <w:rsid w:val="005139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3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911931">
      <w:bodyDiv w:val="1"/>
      <w:marLeft w:val="0"/>
      <w:marRight w:val="0"/>
      <w:marTop w:val="0"/>
      <w:marBottom w:val="0"/>
      <w:divBdr>
        <w:top w:val="none" w:sz="0" w:space="0" w:color="auto"/>
        <w:left w:val="none" w:sz="0" w:space="0" w:color="auto"/>
        <w:bottom w:val="none" w:sz="0" w:space="0" w:color="auto"/>
        <w:right w:val="none" w:sz="0" w:space="0" w:color="auto"/>
      </w:divBdr>
    </w:div>
    <w:div w:id="979924179">
      <w:bodyDiv w:val="1"/>
      <w:marLeft w:val="0"/>
      <w:marRight w:val="0"/>
      <w:marTop w:val="0"/>
      <w:marBottom w:val="0"/>
      <w:divBdr>
        <w:top w:val="none" w:sz="0" w:space="0" w:color="auto"/>
        <w:left w:val="none" w:sz="0" w:space="0" w:color="auto"/>
        <w:bottom w:val="none" w:sz="0" w:space="0" w:color="auto"/>
        <w:right w:val="none" w:sz="0" w:space="0" w:color="auto"/>
      </w:divBdr>
    </w:div>
    <w:div w:id="1171213561">
      <w:bodyDiv w:val="1"/>
      <w:marLeft w:val="0"/>
      <w:marRight w:val="0"/>
      <w:marTop w:val="0"/>
      <w:marBottom w:val="0"/>
      <w:divBdr>
        <w:top w:val="none" w:sz="0" w:space="0" w:color="auto"/>
        <w:left w:val="none" w:sz="0" w:space="0" w:color="auto"/>
        <w:bottom w:val="none" w:sz="0" w:space="0" w:color="auto"/>
        <w:right w:val="none" w:sz="0" w:space="0" w:color="auto"/>
      </w:divBdr>
    </w:div>
    <w:div w:id="12589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4959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Rousseau</dc:creator>
  <cp:keywords/>
  <dc:description/>
  <cp:lastModifiedBy>Nicolas Rousseau</cp:lastModifiedBy>
  <cp:revision>8</cp:revision>
  <dcterms:created xsi:type="dcterms:W3CDTF">2019-07-26T13:18:00Z</dcterms:created>
  <dcterms:modified xsi:type="dcterms:W3CDTF">2020-04-15T07:32:00Z</dcterms:modified>
</cp:coreProperties>
</file>